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1B2" w14:textId="77777777"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14:paraId="51197CE0" w14:textId="48FE7B0F" w:rsidR="00A228A4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269163F" w14:textId="2E2B47C2" w:rsidR="009C5325" w:rsidRPr="003E2D3D" w:rsidRDefault="009C5325" w:rsidP="009C53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20"/>
        </w:rPr>
        <w:t xml:space="preserve">Formulář se vyplňuje výhradně elektronicky, vedoucí součásti </w:t>
      </w:r>
      <w:r w:rsidR="009E6644">
        <w:rPr>
          <w:rFonts w:ascii="Arial" w:hAnsi="Arial" w:cs="Arial"/>
          <w:i/>
          <w:sz w:val="18"/>
          <w:szCs w:val="20"/>
        </w:rPr>
        <w:t xml:space="preserve">MU </w:t>
      </w:r>
      <w:r>
        <w:rPr>
          <w:rFonts w:ascii="Arial" w:hAnsi="Arial" w:cs="Arial"/>
          <w:i/>
          <w:sz w:val="18"/>
          <w:szCs w:val="20"/>
        </w:rPr>
        <w:t xml:space="preserve">k němu připojí elektronický podpis. Spolu s přílohami se následně předkládá prostřednictvím </w:t>
      </w:r>
      <w:r w:rsidR="00644C70">
        <w:rPr>
          <w:rFonts w:ascii="Arial" w:hAnsi="Arial" w:cs="Arial"/>
          <w:i/>
          <w:sz w:val="18"/>
          <w:szCs w:val="20"/>
        </w:rPr>
        <w:t>S</w:t>
      </w:r>
      <w:r>
        <w:rPr>
          <w:rFonts w:ascii="Arial" w:hAnsi="Arial" w:cs="Arial"/>
          <w:i/>
          <w:sz w:val="18"/>
          <w:szCs w:val="20"/>
        </w:rPr>
        <w:t>pisové služby</w:t>
      </w:r>
      <w:r w:rsidR="00644C70">
        <w:rPr>
          <w:rFonts w:ascii="Arial" w:hAnsi="Arial" w:cs="Arial"/>
          <w:i/>
          <w:sz w:val="18"/>
          <w:szCs w:val="20"/>
        </w:rPr>
        <w:t xml:space="preserve"> k</w:t>
      </w:r>
      <w:r>
        <w:rPr>
          <w:rFonts w:ascii="Arial" w:hAnsi="Arial" w:cs="Arial"/>
          <w:i/>
          <w:sz w:val="18"/>
          <w:szCs w:val="20"/>
        </w:rPr>
        <w:t xml:space="preserve"> rukám </w:t>
      </w:r>
      <w:hyperlink r:id="rId8" w:history="1">
        <w:r w:rsidR="00A3523B" w:rsidRPr="00A3523B">
          <w:rPr>
            <w:rStyle w:val="Hypertextovodkaz"/>
            <w:rFonts w:ascii="Arial" w:hAnsi="Arial" w:cs="Arial"/>
            <w:i/>
            <w:sz w:val="18"/>
            <w:szCs w:val="20"/>
          </w:rPr>
          <w:t>Mgr. Pavla Sedláčka</w:t>
        </w:r>
      </w:hyperlink>
      <w:r>
        <w:rPr>
          <w:rFonts w:ascii="Arial" w:hAnsi="Arial" w:cs="Arial"/>
          <w:i/>
          <w:sz w:val="18"/>
          <w:szCs w:val="20"/>
        </w:rPr>
        <w:t xml:space="preserve"> </w:t>
      </w:r>
      <w:r w:rsidRPr="001233AA">
        <w:rPr>
          <w:rFonts w:ascii="Arial" w:hAnsi="Arial"/>
          <w:b/>
          <w:i/>
          <w:sz w:val="18"/>
        </w:rPr>
        <w:t xml:space="preserve">nejpozději </w:t>
      </w:r>
      <w:r w:rsidR="00CE0E76">
        <w:rPr>
          <w:rFonts w:ascii="Arial" w:hAnsi="Arial"/>
          <w:b/>
          <w:i/>
          <w:sz w:val="18"/>
        </w:rPr>
        <w:br/>
      </w:r>
      <w:r w:rsidRPr="001233AA">
        <w:rPr>
          <w:rFonts w:ascii="Arial" w:hAnsi="Arial"/>
          <w:b/>
          <w:i/>
          <w:sz w:val="18"/>
        </w:rPr>
        <w:t xml:space="preserve">do </w:t>
      </w:r>
      <w:r w:rsidR="00B3020A">
        <w:rPr>
          <w:rFonts w:ascii="Arial" w:hAnsi="Arial"/>
          <w:b/>
          <w:i/>
          <w:sz w:val="18"/>
        </w:rPr>
        <w:t xml:space="preserve">konce </w:t>
      </w:r>
      <w:r w:rsidRPr="0063086A">
        <w:rPr>
          <w:rFonts w:ascii="Arial" w:hAnsi="Arial" w:cs="Arial"/>
          <w:b/>
          <w:i/>
          <w:sz w:val="18"/>
          <w:szCs w:val="20"/>
        </w:rPr>
        <w:t xml:space="preserve">ledna </w:t>
      </w:r>
      <w:r w:rsidR="00B3020A">
        <w:rPr>
          <w:rFonts w:ascii="Arial" w:hAnsi="Arial" w:cs="Arial"/>
          <w:b/>
          <w:i/>
          <w:sz w:val="18"/>
          <w:szCs w:val="20"/>
        </w:rPr>
        <w:t>daného kalendářního roku</w:t>
      </w:r>
      <w:r w:rsidRPr="003E2D3D">
        <w:rPr>
          <w:rFonts w:ascii="Arial" w:hAnsi="Arial" w:cs="Arial"/>
          <w:i/>
          <w:sz w:val="18"/>
          <w:szCs w:val="20"/>
        </w:rPr>
        <w:t xml:space="preserve">. </w:t>
      </w:r>
    </w:p>
    <w:p w14:paraId="65C3C4FD" w14:textId="77777777" w:rsidR="009C5325" w:rsidRPr="00755408" w:rsidRDefault="009C532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59D87498" w14:textId="77777777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00005" w:rsidRPr="003E2D3D" w14:paraId="55E18D03" w14:textId="77777777" w:rsidTr="00A710B4">
        <w:tc>
          <w:tcPr>
            <w:tcW w:w="9209" w:type="dxa"/>
            <w:shd w:val="clear" w:color="auto" w:fill="auto"/>
          </w:tcPr>
          <w:p w14:paraId="5FFDC62E" w14:textId="77777777" w:rsidR="00327E7E" w:rsidRPr="006A6C95" w:rsidRDefault="00327E7E" w:rsidP="00327E7E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Název kategorie ceny:</w:t>
            </w:r>
          </w:p>
          <w:p w14:paraId="25A8C02F" w14:textId="77777777" w:rsidR="00000005" w:rsidRPr="003E2D3D" w:rsidRDefault="00327E7E" w:rsidP="00644C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Podkategorie ceny</w:t>
            </w:r>
            <w:r w:rsidRPr="006A6C95">
              <w:rPr>
                <w:rStyle w:val="Znakapoznpodarou"/>
                <w:rFonts w:ascii="Arial" w:hAnsi="Arial"/>
              </w:rPr>
              <w:footnoteReference w:id="2"/>
            </w:r>
            <w:r w:rsidRPr="006A6C95">
              <w:rPr>
                <w:rFonts w:ascii="Arial" w:hAnsi="Arial"/>
              </w:rPr>
              <w:t>:</w:t>
            </w:r>
          </w:p>
        </w:tc>
      </w:tr>
    </w:tbl>
    <w:p w14:paraId="48EB7FEF" w14:textId="77777777" w:rsidR="00F61D7B" w:rsidRPr="006A6C95" w:rsidRDefault="00F61D7B" w:rsidP="00F61D7B">
      <w:pPr>
        <w:spacing w:after="0"/>
        <w:rPr>
          <w:rFonts w:ascii="Arial" w:hAnsi="Arial"/>
          <w:b/>
          <w:sz w:val="24"/>
        </w:rPr>
      </w:pPr>
    </w:p>
    <w:p w14:paraId="0D97D77B" w14:textId="77777777" w:rsidR="00F61D7B" w:rsidRPr="00A405D1" w:rsidRDefault="00F61D7B" w:rsidP="00F61D7B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Součást </w:t>
      </w:r>
      <w:r w:rsidRPr="00A405D1">
        <w:rPr>
          <w:rFonts w:ascii="Arial" w:hAnsi="Arial" w:cs="Arial"/>
          <w:b/>
        </w:rPr>
        <w:t>MU, která nominaci předkládá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A405D1" w14:paraId="46B9B907" w14:textId="77777777" w:rsidTr="00644C70">
        <w:tc>
          <w:tcPr>
            <w:tcW w:w="9212" w:type="dxa"/>
            <w:shd w:val="clear" w:color="auto" w:fill="auto"/>
          </w:tcPr>
          <w:p w14:paraId="1532537E" w14:textId="77777777" w:rsidR="00F61D7B" w:rsidRPr="00A405D1" w:rsidRDefault="00F61D7B" w:rsidP="00644C7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DFC1A7B" w14:textId="77777777" w:rsidR="00F61D7B" w:rsidRDefault="00F61D7B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B90D1D4" w14:textId="77777777" w:rsidR="00000005" w:rsidRPr="003E2D3D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Zpracovatel návrhu</w:t>
      </w:r>
      <w:r w:rsidR="00DF2245" w:rsidRPr="003E2D3D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DAE23DB" w14:textId="77777777" w:rsidTr="00E77021">
        <w:tc>
          <w:tcPr>
            <w:tcW w:w="9180" w:type="dxa"/>
            <w:shd w:val="clear" w:color="auto" w:fill="auto"/>
          </w:tcPr>
          <w:p w14:paraId="6DCE7021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23B09215" w14:textId="77777777" w:rsidR="00A02A2F" w:rsidRPr="006A6C95" w:rsidRDefault="00A02A2F" w:rsidP="00A02A2F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47E0FF47" w14:textId="77777777" w:rsidR="00000005" w:rsidRPr="003E2D3D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3CA252F7" w14:textId="77777777" w:rsidR="00000005" w:rsidRPr="003E2D3D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14:paraId="3A558F5E" w14:textId="77777777" w:rsidR="00000005" w:rsidRPr="003E2D3D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3E2D3D">
        <w:rPr>
          <w:rFonts w:ascii="Arial" w:hAnsi="Arial" w:cs="Arial"/>
          <w:b/>
          <w:sz w:val="24"/>
          <w:szCs w:val="24"/>
        </w:rPr>
        <w:t>é</w:t>
      </w:r>
      <w:r w:rsidRPr="003E2D3D">
        <w:rPr>
          <w:rFonts w:ascii="Arial" w:hAnsi="Arial" w:cs="Arial"/>
          <w:b/>
          <w:sz w:val="24"/>
          <w:szCs w:val="24"/>
        </w:rPr>
        <w:t>ho</w:t>
      </w:r>
      <w:r w:rsidR="008D4FA0" w:rsidRPr="003E2D3D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189B3406" w14:textId="77777777" w:rsidTr="00E77021">
        <w:tc>
          <w:tcPr>
            <w:tcW w:w="9180" w:type="dxa"/>
            <w:shd w:val="clear" w:color="auto" w:fill="auto"/>
          </w:tcPr>
          <w:p w14:paraId="7F69E77B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Jméno a příjmení vč. titulů:</w:t>
            </w:r>
          </w:p>
          <w:p w14:paraId="1CE24DD3" w14:textId="77777777" w:rsidR="00A963F8" w:rsidRPr="006A6C95" w:rsidRDefault="00A963F8" w:rsidP="00A963F8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UČO:</w:t>
            </w:r>
          </w:p>
          <w:p w14:paraId="30D0601C" w14:textId="77777777" w:rsidR="00000005" w:rsidRPr="006A6C95" w:rsidRDefault="00000005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Pracoviště</w:t>
            </w:r>
            <w:r w:rsidR="00327E7E" w:rsidRPr="006A6C95">
              <w:rPr>
                <w:rFonts w:ascii="Arial" w:hAnsi="Arial"/>
                <w:vertAlign w:val="superscript"/>
              </w:rPr>
              <w:t>1</w:t>
            </w:r>
            <w:r w:rsidRPr="006A6C95">
              <w:rPr>
                <w:rFonts w:ascii="Arial" w:hAnsi="Arial"/>
              </w:rPr>
              <w:t xml:space="preserve">: </w:t>
            </w:r>
          </w:p>
          <w:p w14:paraId="4503DE73" w14:textId="77777777" w:rsidR="00000005" w:rsidRPr="006A6C95" w:rsidRDefault="001A57C8" w:rsidP="00644C70">
            <w:pPr>
              <w:spacing w:after="0"/>
              <w:rPr>
                <w:rFonts w:ascii="Arial" w:hAnsi="Arial"/>
              </w:rPr>
            </w:pPr>
            <w:r w:rsidRPr="006A6C95">
              <w:rPr>
                <w:rFonts w:ascii="Arial" w:hAnsi="Arial"/>
              </w:rPr>
              <w:t>Studijní o</w:t>
            </w:r>
            <w:r w:rsidR="00000005" w:rsidRPr="006A6C95">
              <w:rPr>
                <w:rFonts w:ascii="Arial" w:hAnsi="Arial"/>
              </w:rPr>
              <w:t>bor</w:t>
            </w:r>
            <w:r w:rsidRPr="006A6C95">
              <w:rPr>
                <w:rFonts w:ascii="Arial" w:hAnsi="Arial"/>
                <w:vertAlign w:val="superscript"/>
              </w:rPr>
              <w:t>1</w:t>
            </w:r>
            <w:r w:rsidR="00000005" w:rsidRPr="006A6C95">
              <w:rPr>
                <w:rFonts w:ascii="Arial" w:hAnsi="Arial"/>
              </w:rPr>
              <w:t>:</w:t>
            </w:r>
          </w:p>
          <w:p w14:paraId="4079B82C" w14:textId="77777777" w:rsidR="00000005" w:rsidRPr="003E2D3D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A6C95">
              <w:rPr>
                <w:rFonts w:ascii="Arial" w:hAnsi="Arial"/>
              </w:rPr>
              <w:t>Kontaktní e-mail:</w:t>
            </w:r>
          </w:p>
        </w:tc>
      </w:tr>
    </w:tbl>
    <w:p w14:paraId="469A342F" w14:textId="7C73FEDE" w:rsidR="00965BC0" w:rsidRDefault="00000000" w:rsidP="00000005">
      <w:pPr>
        <w:spacing w:after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BC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965BC0">
        <w:rPr>
          <w:rFonts w:ascii="Arial" w:hAnsi="Arial" w:cs="Arial"/>
          <w:b/>
          <w:sz w:val="24"/>
          <w:szCs w:val="24"/>
        </w:rPr>
        <w:t xml:space="preserve"> </w:t>
      </w:r>
      <w:r w:rsidR="00965BC0">
        <w:rPr>
          <w:rFonts w:ascii="Arial" w:hAnsi="Arial" w:cs="Arial"/>
          <w:szCs w:val="24"/>
        </w:rPr>
        <w:t>Nominovaný souhlasí</w:t>
      </w:r>
      <w:r w:rsidR="00965BC0" w:rsidRPr="00965BC0">
        <w:rPr>
          <w:rFonts w:ascii="Arial" w:hAnsi="Arial" w:cs="Arial"/>
          <w:szCs w:val="24"/>
        </w:rPr>
        <w:t xml:space="preserve"> s návrhem na udělení Ceny rektora</w:t>
      </w:r>
      <w:r w:rsidR="00965BC0">
        <w:rPr>
          <w:rStyle w:val="Znakapoznpodarou"/>
          <w:rFonts w:ascii="Arial" w:hAnsi="Arial" w:cs="Arial"/>
          <w:szCs w:val="24"/>
        </w:rPr>
        <w:footnoteReference w:id="5"/>
      </w:r>
      <w:r w:rsidR="00965BC0" w:rsidRPr="00965BC0">
        <w:rPr>
          <w:rFonts w:ascii="Arial" w:hAnsi="Arial" w:cs="Arial"/>
          <w:szCs w:val="24"/>
        </w:rPr>
        <w:t xml:space="preserve">  </w:t>
      </w:r>
    </w:p>
    <w:p w14:paraId="79CB9894" w14:textId="77777777" w:rsidR="00965BC0" w:rsidRPr="00965BC0" w:rsidRDefault="00965BC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26A4EC5C" w14:textId="17DE4F70" w:rsidR="00000005" w:rsidRPr="003E2D3D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3E2D3D">
        <w:rPr>
          <w:rFonts w:ascii="Arial" w:hAnsi="Arial" w:cs="Arial"/>
          <w:b/>
          <w:sz w:val="24"/>
          <w:szCs w:val="24"/>
        </w:rPr>
        <w:t>Odůvodnění návrhu</w:t>
      </w:r>
      <w:r w:rsidR="00B04077" w:rsidRPr="003E2D3D">
        <w:rPr>
          <w:rStyle w:val="Znakapoznpodarou"/>
          <w:rFonts w:ascii="Arial" w:hAnsi="Arial" w:cs="Arial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3E2D3D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200C59B8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14DAA896" w14:textId="77777777" w:rsidR="00000005" w:rsidRPr="006A6C95" w:rsidRDefault="00000005" w:rsidP="00644C70">
            <w:pPr>
              <w:spacing w:after="0"/>
              <w:rPr>
                <w:rFonts w:ascii="Arial" w:hAnsi="Arial"/>
                <w:b/>
              </w:rPr>
            </w:pPr>
          </w:p>
          <w:p w14:paraId="23823393" w14:textId="77777777" w:rsidR="00000005" w:rsidRPr="003E2D3D" w:rsidRDefault="00000005" w:rsidP="00644C7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DAFEC" w14:textId="77777777" w:rsidR="00FA6F90" w:rsidRPr="003E2D3D" w:rsidRDefault="00FA6F90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14:paraId="01B893EB" w14:textId="77643E11" w:rsidR="005B5FD3" w:rsidRDefault="009E6644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5408" w:rsidRPr="003E2D3D">
        <w:rPr>
          <w:rFonts w:ascii="Arial" w:hAnsi="Arial" w:cs="Arial"/>
          <w:sz w:val="24"/>
          <w:szCs w:val="24"/>
        </w:rPr>
        <w:t>atum</w:t>
      </w:r>
      <w:r w:rsidR="00FC3B2E" w:rsidRPr="003E2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</w:p>
    <w:p w14:paraId="53C1EB61" w14:textId="77777777" w:rsidR="009E6644" w:rsidRDefault="009E6644" w:rsidP="00755408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</w:t>
      </w:r>
      <w:r w:rsidRPr="009E6644">
        <w:rPr>
          <w:rFonts w:ascii="Arial" w:hAnsi="Arial" w:cs="Arial"/>
          <w:iCs/>
          <w:sz w:val="24"/>
          <w:szCs w:val="24"/>
        </w:rPr>
        <w:t>méno vedoucího součásti MU</w:t>
      </w:r>
      <w:r>
        <w:rPr>
          <w:rFonts w:ascii="Arial" w:hAnsi="Arial" w:cs="Arial"/>
          <w:iCs/>
          <w:sz w:val="24"/>
          <w:szCs w:val="24"/>
        </w:rPr>
        <w:t>:</w:t>
      </w:r>
    </w:p>
    <w:p w14:paraId="3296EF40" w14:textId="2E42CD12" w:rsidR="00755408" w:rsidRDefault="004C2EB3" w:rsidP="007554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27E7E" w:rsidRPr="003E2D3D">
        <w:rPr>
          <w:rFonts w:ascii="Arial" w:hAnsi="Arial" w:cs="Arial"/>
          <w:sz w:val="24"/>
          <w:szCs w:val="24"/>
        </w:rPr>
        <w:t>eznam</w:t>
      </w:r>
      <w:r w:rsidR="00F217B9" w:rsidRPr="003E2D3D">
        <w:rPr>
          <w:rFonts w:ascii="Arial" w:hAnsi="Arial" w:cs="Arial"/>
          <w:sz w:val="24"/>
          <w:szCs w:val="24"/>
        </w:rPr>
        <w:t xml:space="preserve"> </w:t>
      </w:r>
      <w:r w:rsidR="00327E7E" w:rsidRPr="003E2D3D">
        <w:rPr>
          <w:rFonts w:ascii="Arial" w:hAnsi="Arial" w:cs="Arial"/>
          <w:sz w:val="24"/>
          <w:szCs w:val="24"/>
        </w:rPr>
        <w:t>příloh</w:t>
      </w:r>
      <w:r w:rsidR="00C52044" w:rsidRPr="003E2D3D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000005" w:rsidRPr="003E2D3D">
        <w:rPr>
          <w:rFonts w:ascii="Arial" w:hAnsi="Arial" w:cs="Arial"/>
          <w:sz w:val="24"/>
          <w:szCs w:val="24"/>
        </w:rPr>
        <w:t>:</w:t>
      </w:r>
    </w:p>
    <w:sectPr w:rsidR="00755408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74D8" w14:textId="77777777" w:rsidR="00E12B35" w:rsidRDefault="00E12B35">
      <w:pPr>
        <w:spacing w:after="0" w:line="240" w:lineRule="auto"/>
      </w:pPr>
      <w:r>
        <w:separator/>
      </w:r>
    </w:p>
  </w:endnote>
  <w:endnote w:type="continuationSeparator" w:id="0">
    <w:p w14:paraId="566EC6B8" w14:textId="77777777" w:rsidR="00E12B35" w:rsidRDefault="00E12B35">
      <w:pPr>
        <w:spacing w:after="0" w:line="240" w:lineRule="auto"/>
      </w:pPr>
      <w:r>
        <w:continuationSeparator/>
      </w:r>
    </w:p>
  </w:endnote>
  <w:endnote w:type="continuationNotice" w:id="1">
    <w:p w14:paraId="586A58B8" w14:textId="77777777" w:rsidR="00E12B35" w:rsidRDefault="00E12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5492" w14:textId="77777777" w:rsidR="00E12B35" w:rsidRDefault="00E12B35">
      <w:pPr>
        <w:spacing w:after="0" w:line="240" w:lineRule="auto"/>
      </w:pPr>
      <w:r>
        <w:separator/>
      </w:r>
    </w:p>
  </w:footnote>
  <w:footnote w:type="continuationSeparator" w:id="0">
    <w:p w14:paraId="3A9F7E65" w14:textId="77777777" w:rsidR="00E12B35" w:rsidRDefault="00E12B35">
      <w:pPr>
        <w:spacing w:after="0" w:line="240" w:lineRule="auto"/>
      </w:pPr>
      <w:r>
        <w:continuationSeparator/>
      </w:r>
    </w:p>
  </w:footnote>
  <w:footnote w:type="continuationNotice" w:id="1">
    <w:p w14:paraId="6688FAD7" w14:textId="77777777" w:rsidR="00E12B35" w:rsidRDefault="00E12B35">
      <w:pPr>
        <w:spacing w:after="0" w:line="240" w:lineRule="auto"/>
      </w:pPr>
    </w:p>
  </w:footnote>
  <w:footnote w:id="2">
    <w:p w14:paraId="421998AC" w14:textId="5394A37A" w:rsidR="00644C70" w:rsidRPr="00B3020A" w:rsidRDefault="00644C70" w:rsidP="00327E7E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3020A">
        <w:rPr>
          <w:rStyle w:val="Znakapoznpodarou"/>
          <w:sz w:val="18"/>
          <w:szCs w:val="18"/>
        </w:rPr>
        <w:t xml:space="preserve"> </w:t>
      </w:r>
      <w:r w:rsidRPr="00B3020A">
        <w:rPr>
          <w:rFonts w:ascii="Arial" w:hAnsi="Arial" w:cs="Arial"/>
          <w:sz w:val="18"/>
          <w:szCs w:val="18"/>
        </w:rPr>
        <w:t xml:space="preserve">Vyplňuje se, pokud je relevantní. Viz také </w:t>
      </w:r>
      <w:hyperlink r:id="rId1" w:history="1">
        <w:r w:rsidR="00B3020A" w:rsidRPr="00192326">
          <w:rPr>
            <w:rStyle w:val="Hypertextovodkaz"/>
            <w:rFonts w:ascii="Arial" w:hAnsi="Arial" w:cs="Arial"/>
            <w:sz w:val="18"/>
            <w:szCs w:val="18"/>
          </w:rPr>
          <w:t>Metodický list Odboru výzkumu Rektorátu MU č.3/2023</w:t>
        </w:r>
        <w:r w:rsidRPr="00192326">
          <w:rPr>
            <w:rStyle w:val="Hypertextovodkaz"/>
            <w:rFonts w:ascii="Arial" w:hAnsi="Arial" w:cs="Arial"/>
            <w:sz w:val="18"/>
            <w:szCs w:val="18"/>
          </w:rPr>
          <w:t>.</w:t>
        </w:r>
      </w:hyperlink>
    </w:p>
  </w:footnote>
  <w:footnote w:id="3">
    <w:p w14:paraId="6B02CCEF" w14:textId="77777777" w:rsidR="00644C70" w:rsidRPr="00B3020A" w:rsidRDefault="00644C70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="Arial" w:hAnsi="Arial" w:cs="Arial"/>
          <w:sz w:val="18"/>
          <w:szCs w:val="18"/>
        </w:rPr>
        <w:footnoteRef/>
      </w:r>
      <w:r w:rsidRPr="00B3020A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3020A">
        <w:rPr>
          <w:rFonts w:ascii="Arial" w:hAnsi="Arial" w:cs="Arial"/>
          <w:sz w:val="18"/>
          <w:szCs w:val="18"/>
        </w:rPr>
        <w:t>Kontaktní osoba, na kterou je možno se obracet pro případná doplnění.</w:t>
      </w:r>
    </w:p>
  </w:footnote>
  <w:footnote w:id="4">
    <w:p w14:paraId="657CCD7B" w14:textId="77777777" w:rsidR="00644C70" w:rsidRPr="00B3020A" w:rsidRDefault="00644C70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="Arial" w:hAnsi="Arial" w:cs="Arial"/>
          <w:sz w:val="18"/>
          <w:szCs w:val="18"/>
        </w:rPr>
        <w:footnoteRef/>
      </w:r>
      <w:r w:rsidRPr="00B3020A">
        <w:rPr>
          <w:rFonts w:ascii="Arial" w:hAnsi="Arial" w:cs="Arial"/>
          <w:sz w:val="18"/>
          <w:szCs w:val="18"/>
        </w:rPr>
        <w:t xml:space="preserve"> V případě autorského týmu kopírujte strukturu dle potřeby.</w:t>
      </w:r>
    </w:p>
  </w:footnote>
  <w:footnote w:id="5">
    <w:p w14:paraId="09059100" w14:textId="458C9EC5" w:rsidR="00644C70" w:rsidRPr="00B3020A" w:rsidRDefault="00644C70" w:rsidP="00965BC0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="Arial" w:hAnsi="Arial" w:cs="Arial"/>
          <w:sz w:val="18"/>
          <w:szCs w:val="18"/>
        </w:rPr>
        <w:footnoteRef/>
      </w:r>
      <w:r w:rsidRPr="00B3020A">
        <w:rPr>
          <w:rFonts w:ascii="Arial" w:hAnsi="Arial" w:cs="Arial"/>
          <w:sz w:val="18"/>
          <w:szCs w:val="18"/>
        </w:rPr>
        <w:t xml:space="preserve"> Souhlas nominovaného je nezbytný.</w:t>
      </w:r>
    </w:p>
  </w:footnote>
  <w:footnote w:id="6">
    <w:p w14:paraId="7FE3CDCF" w14:textId="3A32DFDB" w:rsidR="00644C70" w:rsidRPr="00B3020A" w:rsidRDefault="00644C70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="Arial" w:hAnsi="Arial" w:cs="Arial"/>
          <w:sz w:val="18"/>
          <w:szCs w:val="18"/>
        </w:rPr>
        <w:footnoteRef/>
      </w:r>
      <w:r w:rsidRPr="00B3020A">
        <w:rPr>
          <w:rFonts w:ascii="Arial" w:hAnsi="Arial" w:cs="Arial"/>
          <w:sz w:val="18"/>
          <w:szCs w:val="18"/>
        </w:rPr>
        <w:t xml:space="preserve"> Doporučený rozsah odůvodnění je cca 500 slov. Pokud dílo, počin, výkon atp., za který je zaměstnanec / student nominován na Cenu rektora, bylo již dříve oceněno, je třeba tuto skutečnost v návrhu uvést. Viz také </w:t>
      </w:r>
      <w:hyperlink r:id="rId2" w:history="1">
        <w:r w:rsidR="00B3020A" w:rsidRPr="00192326">
          <w:rPr>
            <w:rStyle w:val="Hypertextovodkaz"/>
            <w:rFonts w:ascii="Arial" w:hAnsi="Arial" w:cs="Arial"/>
            <w:sz w:val="18"/>
            <w:szCs w:val="18"/>
          </w:rPr>
          <w:t>Metodický list Odboru výzkumu Rektorátu MU č.</w:t>
        </w:r>
        <w:r w:rsidR="00192326" w:rsidRPr="00192326">
          <w:rPr>
            <w:rStyle w:val="Hypertextovodkaz"/>
            <w:rFonts w:ascii="Arial" w:hAnsi="Arial" w:cs="Arial"/>
            <w:sz w:val="18"/>
            <w:szCs w:val="18"/>
          </w:rPr>
          <w:t xml:space="preserve"> </w:t>
        </w:r>
        <w:r w:rsidR="00B3020A" w:rsidRPr="00192326">
          <w:rPr>
            <w:rStyle w:val="Hypertextovodkaz"/>
            <w:rFonts w:ascii="Arial" w:hAnsi="Arial" w:cs="Arial"/>
            <w:sz w:val="18"/>
            <w:szCs w:val="18"/>
          </w:rPr>
          <w:t>3/2023</w:t>
        </w:r>
        <w:r w:rsidRPr="00192326">
          <w:rPr>
            <w:rStyle w:val="Hypertextovodkaz"/>
            <w:rFonts w:ascii="Arial" w:hAnsi="Arial" w:cs="Arial"/>
            <w:sz w:val="18"/>
            <w:szCs w:val="18"/>
          </w:rPr>
          <w:t>.</w:t>
        </w:r>
      </w:hyperlink>
    </w:p>
  </w:footnote>
  <w:footnote w:id="7">
    <w:p w14:paraId="615B6E24" w14:textId="0B627EF4" w:rsidR="00644C70" w:rsidRPr="00B3020A" w:rsidRDefault="00644C70">
      <w:pPr>
        <w:pStyle w:val="Textpoznpodarou"/>
        <w:rPr>
          <w:rFonts w:ascii="Arial" w:hAnsi="Arial" w:cs="Arial"/>
          <w:sz w:val="18"/>
          <w:szCs w:val="18"/>
        </w:rPr>
      </w:pPr>
      <w:r w:rsidRPr="00B3020A">
        <w:rPr>
          <w:rStyle w:val="Znakapoznpodarou"/>
          <w:rFonts w:ascii="Arial" w:hAnsi="Arial" w:cs="Arial"/>
          <w:sz w:val="18"/>
          <w:szCs w:val="18"/>
        </w:rPr>
        <w:footnoteRef/>
      </w:r>
      <w:r w:rsidRPr="00B3020A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3020A">
        <w:rPr>
          <w:rFonts w:ascii="Arial" w:hAnsi="Arial" w:cs="Arial"/>
          <w:sz w:val="18"/>
          <w:szCs w:val="18"/>
        </w:rPr>
        <w:t xml:space="preserve">Pro informaci o povinných přílohách návrhu viz </w:t>
      </w:r>
      <w:hyperlink r:id="rId3" w:history="1">
        <w:r w:rsidR="00B3020A" w:rsidRPr="00B3020A">
          <w:rPr>
            <w:rStyle w:val="Hypertextovodkaz"/>
            <w:rFonts w:ascii="Arial" w:hAnsi="Arial" w:cs="Arial"/>
            <w:sz w:val="18"/>
            <w:szCs w:val="18"/>
          </w:rPr>
          <w:t>Metodický list Odboru výzkumu Rektorátu MU č.</w:t>
        </w:r>
        <w:r w:rsidR="00192326">
          <w:rPr>
            <w:rStyle w:val="Hypertextovodkaz"/>
            <w:rFonts w:ascii="Arial" w:hAnsi="Arial" w:cs="Arial"/>
            <w:sz w:val="18"/>
            <w:szCs w:val="18"/>
          </w:rPr>
          <w:t xml:space="preserve"> </w:t>
        </w:r>
        <w:r w:rsidR="00B3020A" w:rsidRPr="00B3020A">
          <w:rPr>
            <w:rStyle w:val="Hypertextovodkaz"/>
            <w:rFonts w:ascii="Arial" w:hAnsi="Arial" w:cs="Arial"/>
            <w:sz w:val="18"/>
            <w:szCs w:val="18"/>
          </w:rPr>
          <w:t>3/2023</w:t>
        </w:r>
      </w:hyperlink>
      <w:r w:rsidRPr="00B3020A">
        <w:rPr>
          <w:rFonts w:ascii="Arial" w:hAnsi="Arial" w:cs="Arial"/>
          <w:sz w:val="18"/>
          <w:szCs w:val="18"/>
        </w:rPr>
        <w:t xml:space="preserve">. Přílohy vč. publikací se předkládají v elektronické podobě. Předložené podklady budou použity výhradně pro potřeby hodnocení nominace příslušnou komisí a vedením MU, tzn. nebudou dále sdíleny veřejnosti apod. Přílohy, které nelze předložit v elektronické podobě, zašlete k rukám Mgr. </w:t>
      </w:r>
      <w:r w:rsidR="00A3523B" w:rsidRPr="00B3020A">
        <w:rPr>
          <w:rFonts w:ascii="Arial" w:hAnsi="Arial" w:cs="Arial"/>
          <w:sz w:val="18"/>
          <w:szCs w:val="18"/>
        </w:rPr>
        <w:t>Pavla Sedláčka</w:t>
      </w:r>
      <w:r w:rsidRPr="00B3020A">
        <w:rPr>
          <w:rFonts w:ascii="Arial" w:hAnsi="Arial" w:cs="Arial"/>
          <w:sz w:val="18"/>
          <w:szCs w:val="18"/>
        </w:rPr>
        <w:t xml:space="preserve"> na Odbor výzkumu</w:t>
      </w:r>
      <w:r w:rsidR="00CE0E76" w:rsidRPr="00B3020A">
        <w:rPr>
          <w:rFonts w:ascii="Arial" w:hAnsi="Arial" w:cs="Arial"/>
          <w:sz w:val="18"/>
          <w:szCs w:val="18"/>
        </w:rPr>
        <w:t xml:space="preserve"> Rektorátu MU nejpozději </w:t>
      </w:r>
      <w:r w:rsidR="00CE0E76" w:rsidRPr="004017AB">
        <w:rPr>
          <w:rFonts w:ascii="Arial" w:hAnsi="Arial" w:cs="Arial"/>
          <w:b/>
          <w:bCs/>
          <w:sz w:val="18"/>
          <w:szCs w:val="18"/>
        </w:rPr>
        <w:t xml:space="preserve">do </w:t>
      </w:r>
      <w:r w:rsidR="00B3020A" w:rsidRPr="004017AB">
        <w:rPr>
          <w:rFonts w:ascii="Arial" w:hAnsi="Arial" w:cs="Arial"/>
          <w:b/>
          <w:bCs/>
          <w:sz w:val="18"/>
          <w:szCs w:val="18"/>
        </w:rPr>
        <w:t>konce ledna daného kalendářního roku</w:t>
      </w:r>
      <w:r w:rsidRPr="00B3020A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77777777" w:rsidR="00644C70" w:rsidRPr="00FC3B2E" w:rsidRDefault="00644C70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9"/>
  </w:num>
  <w:num w:numId="2" w16cid:durableId="1717511207">
    <w:abstractNumId w:val="16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7"/>
  </w:num>
  <w:num w:numId="6" w16cid:durableId="1079865076">
    <w:abstractNumId w:val="11"/>
  </w:num>
  <w:num w:numId="7" w16cid:durableId="549810276">
    <w:abstractNumId w:val="15"/>
  </w:num>
  <w:num w:numId="8" w16cid:durableId="1399784304">
    <w:abstractNumId w:val="8"/>
  </w:num>
  <w:num w:numId="9" w16cid:durableId="1996109280">
    <w:abstractNumId w:val="14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2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3"/>
  </w:num>
  <w:num w:numId="18" w16cid:durableId="1123382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C3B"/>
    <w:rsid w:val="00042835"/>
    <w:rsid w:val="00075E55"/>
    <w:rsid w:val="000A5AD7"/>
    <w:rsid w:val="000A5F35"/>
    <w:rsid w:val="000D243A"/>
    <w:rsid w:val="000D7DAF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92326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662D5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17AB"/>
    <w:rsid w:val="004067DE"/>
    <w:rsid w:val="00421D78"/>
    <w:rsid w:val="00432C55"/>
    <w:rsid w:val="004543D5"/>
    <w:rsid w:val="004C2EB3"/>
    <w:rsid w:val="00523628"/>
    <w:rsid w:val="00582C50"/>
    <w:rsid w:val="00582DFC"/>
    <w:rsid w:val="005B44AE"/>
    <w:rsid w:val="005B5FD3"/>
    <w:rsid w:val="005C1BC3"/>
    <w:rsid w:val="005C5337"/>
    <w:rsid w:val="00611EAC"/>
    <w:rsid w:val="00616507"/>
    <w:rsid w:val="0063086A"/>
    <w:rsid w:val="00644C70"/>
    <w:rsid w:val="0067390A"/>
    <w:rsid w:val="00686DF2"/>
    <w:rsid w:val="00687C88"/>
    <w:rsid w:val="006A6C95"/>
    <w:rsid w:val="006B5682"/>
    <w:rsid w:val="006D6701"/>
    <w:rsid w:val="00700BDD"/>
    <w:rsid w:val="00715742"/>
    <w:rsid w:val="0072131D"/>
    <w:rsid w:val="00721AA4"/>
    <w:rsid w:val="0072705B"/>
    <w:rsid w:val="0073428B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3795"/>
    <w:rsid w:val="008758CC"/>
    <w:rsid w:val="00886D0C"/>
    <w:rsid w:val="008A32B3"/>
    <w:rsid w:val="008D3116"/>
    <w:rsid w:val="008D4FA0"/>
    <w:rsid w:val="00904A10"/>
    <w:rsid w:val="00923361"/>
    <w:rsid w:val="00951E2B"/>
    <w:rsid w:val="00960A5F"/>
    <w:rsid w:val="00964853"/>
    <w:rsid w:val="00965BC0"/>
    <w:rsid w:val="009929DF"/>
    <w:rsid w:val="00993F65"/>
    <w:rsid w:val="009B445E"/>
    <w:rsid w:val="009C5325"/>
    <w:rsid w:val="009C568D"/>
    <w:rsid w:val="009E0DFB"/>
    <w:rsid w:val="009E6644"/>
    <w:rsid w:val="00A02A2F"/>
    <w:rsid w:val="00A073E3"/>
    <w:rsid w:val="00A228A4"/>
    <w:rsid w:val="00A3523B"/>
    <w:rsid w:val="00A45010"/>
    <w:rsid w:val="00A54722"/>
    <w:rsid w:val="00A63644"/>
    <w:rsid w:val="00A710B4"/>
    <w:rsid w:val="00A9075E"/>
    <w:rsid w:val="00A963F8"/>
    <w:rsid w:val="00AA4CF9"/>
    <w:rsid w:val="00AB2421"/>
    <w:rsid w:val="00AC2D36"/>
    <w:rsid w:val="00AC5754"/>
    <w:rsid w:val="00B04077"/>
    <w:rsid w:val="00B3020A"/>
    <w:rsid w:val="00B348DB"/>
    <w:rsid w:val="00B43F1E"/>
    <w:rsid w:val="00B63D11"/>
    <w:rsid w:val="00B923F4"/>
    <w:rsid w:val="00BC0C78"/>
    <w:rsid w:val="00BF002D"/>
    <w:rsid w:val="00C0349A"/>
    <w:rsid w:val="00C06313"/>
    <w:rsid w:val="00C20847"/>
    <w:rsid w:val="00C370AD"/>
    <w:rsid w:val="00C40170"/>
    <w:rsid w:val="00C45EEC"/>
    <w:rsid w:val="00C52044"/>
    <w:rsid w:val="00C71A36"/>
    <w:rsid w:val="00CA309F"/>
    <w:rsid w:val="00CC1F81"/>
    <w:rsid w:val="00CC2597"/>
    <w:rsid w:val="00CD6ADC"/>
    <w:rsid w:val="00CE0E76"/>
    <w:rsid w:val="00CE5D2D"/>
    <w:rsid w:val="00D45579"/>
    <w:rsid w:val="00D47639"/>
    <w:rsid w:val="00D523B4"/>
    <w:rsid w:val="00D65140"/>
    <w:rsid w:val="00D93D82"/>
    <w:rsid w:val="00DA2C45"/>
    <w:rsid w:val="00DA3FD5"/>
    <w:rsid w:val="00DD7B9D"/>
    <w:rsid w:val="00DF2245"/>
    <w:rsid w:val="00DF4EFE"/>
    <w:rsid w:val="00E05F2B"/>
    <w:rsid w:val="00E12B35"/>
    <w:rsid w:val="00E20315"/>
    <w:rsid w:val="00E34921"/>
    <w:rsid w:val="00E36407"/>
    <w:rsid w:val="00E67570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97BEC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7701D479-BA46-446F-B77C-37DC4DF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dlacek@rect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.muni.cz/auth/do/mu/Uredni_deska/Predpisy_MU/Masarykova_univerzita/Ostatni_dokumenty/Metodika/odbor_vyzkumu/metodicky_list_c_3_2023/" TargetMode="External"/><Relationship Id="rId2" Type="http://schemas.openxmlformats.org/officeDocument/2006/relationships/hyperlink" Target="https://is.muni.cz/auth/do/mu/Uredni_deska/Predpisy_MU/Masarykova_univerzita/Ostatni_dokumenty/Metodika/odbor_vyzkumu/metodicky_list_c_3_2023/" TargetMode="External"/><Relationship Id="rId1" Type="http://schemas.openxmlformats.org/officeDocument/2006/relationships/hyperlink" Target="https://is.muni.cz/auth/do/mu/Uredni_deska/Predpisy_MU/Masarykova_univerzita/Ostatni_dokumenty/Metodika/odbor_vyzkumu/metodicky_list_c_3_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Sedláček</cp:lastModifiedBy>
  <cp:revision>8</cp:revision>
  <cp:lastPrinted>2016-12-13T12:04:00Z</cp:lastPrinted>
  <dcterms:created xsi:type="dcterms:W3CDTF">2023-08-31T07:24:00Z</dcterms:created>
  <dcterms:modified xsi:type="dcterms:W3CDTF">2023-10-31T11:21:00Z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